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CBD" w:rsidRPr="00AF5CBD" w:rsidRDefault="00AF5CBD" w:rsidP="00AF5CBD">
      <w:pPr>
        <w:jc w:val="center"/>
        <w:rPr>
          <w:rFonts w:ascii="Times New Roman" w:hAnsi="Times New Roman" w:cs="Times New Roman"/>
          <w:b/>
          <w:sz w:val="28"/>
          <w:szCs w:val="28"/>
        </w:rPr>
      </w:pPr>
      <w:r w:rsidRPr="00AF5CBD">
        <w:rPr>
          <w:rFonts w:ascii="Times New Roman" w:hAnsi="Times New Roman" w:cs="Times New Roman"/>
          <w:b/>
          <w:sz w:val="28"/>
          <w:szCs w:val="28"/>
        </w:rPr>
        <w:t>LÃNH ĐẠO PHƯỜNG MỸ THỚI KHEN THƯỞNG TẬP THỂ CÔNG AN PHƯỜNG ĐÃ BẮT NHIỀU ĐỐI TƯỢNG PHẠM TỘI VỀ MA TÚY</w:t>
      </w:r>
    </w:p>
    <w:p w:rsidR="00AF5CBD" w:rsidRDefault="00AF5CBD" w:rsidP="00AF5CBD">
      <w:pPr>
        <w:ind w:firstLine="709"/>
        <w:jc w:val="both"/>
        <w:rPr>
          <w:rFonts w:ascii="Times New Roman" w:hAnsi="Times New Roman" w:cs="Times New Roman"/>
          <w:sz w:val="28"/>
          <w:szCs w:val="28"/>
        </w:rPr>
      </w:pPr>
      <w:r w:rsidRPr="00AF5CBD">
        <w:rPr>
          <w:rFonts w:ascii="Times New Roman" w:hAnsi="Times New Roman" w:cs="Times New Roman"/>
          <w:sz w:val="28"/>
          <w:szCs w:val="28"/>
        </w:rPr>
        <w:t>Sáng 21/8, Đảng ủy, HĐND, UBND, UBMTTQ Việt Nam phường Mỹ Thới  tổ chức khen thưởng đột xuất cho tập thể lực lượng Công an phường Mỹ Thới, sau khi bắt nhiều đối tượng liên quan phạm tội ma túy. Bí thư Đảng ủy phường Trần Minh Đức và Chủ tịch UBND phường Vương Mai Trinh cùng trao thưở</w:t>
      </w:r>
      <w:r>
        <w:rPr>
          <w:rFonts w:ascii="Times New Roman" w:hAnsi="Times New Roman" w:cs="Times New Roman"/>
          <w:sz w:val="28"/>
          <w:szCs w:val="28"/>
        </w:rPr>
        <w:t>ng.</w:t>
      </w:r>
    </w:p>
    <w:p w:rsidR="00AF5CBD" w:rsidRDefault="00AF5CBD" w:rsidP="00AF5CBD">
      <w:pPr>
        <w:ind w:firstLine="709"/>
        <w:jc w:val="both"/>
        <w:rPr>
          <w:rFonts w:ascii="Times New Roman" w:hAnsi="Times New Roman" w:cs="Times New Roman"/>
          <w:sz w:val="28"/>
          <w:szCs w:val="28"/>
        </w:rPr>
      </w:pPr>
      <w:r w:rsidRPr="00AF5CBD">
        <w:rPr>
          <w:rFonts w:ascii="Times New Roman" w:hAnsi="Times New Roman" w:cs="Times New Roman"/>
          <w:sz w:val="28"/>
          <w:szCs w:val="28"/>
        </w:rPr>
        <w:t>Ngay trong ngày đầu tiên phát động ra quân triển khai cao điểm thực hiện mục tiêu “20% xã, phường, đặc khu không ma túy năm 2025”. Bằng các biện pháp nghiệp vụ, khoảng 13 giờ ngày 20/8, Công an phường Mỹ Thới tổ chức kiểm tra hành chính phòng trọ số 12, nhà trọ “Huỳnh Kim” thuộc khóm Trung An, trong phòng lúc này có Nguyễn Phước Dư (sinh năm 2003, ngụ khóm Đông Thịnh 5, phường Long Xuyên) và Trương Hồng Nhân (sinh năm 1992, ngụ khóm Đông Thạnh B, phường Mỹ Thới) tỉnh A</w:t>
      </w:r>
      <w:r>
        <w:rPr>
          <w:rFonts w:ascii="Times New Roman" w:hAnsi="Times New Roman" w:cs="Times New Roman"/>
          <w:sz w:val="28"/>
          <w:szCs w:val="28"/>
        </w:rPr>
        <w:t>n Giang.</w:t>
      </w:r>
    </w:p>
    <w:p w:rsidR="00AF5CBD" w:rsidRDefault="00AF5CBD" w:rsidP="00AF5CBD">
      <w:pPr>
        <w:ind w:firstLine="709"/>
        <w:jc w:val="both"/>
        <w:rPr>
          <w:rFonts w:ascii="Times New Roman" w:hAnsi="Times New Roman" w:cs="Times New Roman"/>
          <w:sz w:val="28"/>
          <w:szCs w:val="28"/>
        </w:rPr>
      </w:pPr>
      <w:r w:rsidRPr="00AF5CBD">
        <w:rPr>
          <w:rFonts w:ascii="Times New Roman" w:hAnsi="Times New Roman" w:cs="Times New Roman"/>
          <w:sz w:val="28"/>
          <w:szCs w:val="28"/>
        </w:rPr>
        <w:t>Qua kiểm tra, lực lượng phát hiện trong phòng có 1 chai nhựa gắn 2 ống hút dùng để sử dụng ma túy; 1 hộp kim loại bên trong có 1 cân tiểu ly, 2 bọc nilon chứa tinh thể trắng nghi vấn chất ma tuý nên tiến hành lập biên bản thu giữ tang vậ</w:t>
      </w:r>
      <w:r>
        <w:rPr>
          <w:rFonts w:ascii="Times New Roman" w:hAnsi="Times New Roman" w:cs="Times New Roman"/>
          <w:sz w:val="28"/>
          <w:szCs w:val="28"/>
        </w:rPr>
        <w:t>t.</w:t>
      </w:r>
    </w:p>
    <w:p w:rsidR="00AF5CBD" w:rsidRDefault="00AF5CBD" w:rsidP="00AF5CBD">
      <w:pPr>
        <w:ind w:firstLine="709"/>
        <w:jc w:val="both"/>
        <w:rPr>
          <w:rFonts w:ascii="Times New Roman" w:hAnsi="Times New Roman" w:cs="Times New Roman"/>
          <w:sz w:val="28"/>
          <w:szCs w:val="28"/>
        </w:rPr>
      </w:pPr>
      <w:r w:rsidRPr="00AF5CBD">
        <w:rPr>
          <w:rFonts w:ascii="Times New Roman" w:hAnsi="Times New Roman" w:cs="Times New Roman"/>
          <w:sz w:val="28"/>
          <w:szCs w:val="28"/>
        </w:rPr>
        <w:t xml:space="preserve"> Qua làm việc nhanh, Dư và Nhân đều khai nhận đang sử dụng trái phép chất ma tuý trong phòng trọ số 12 thì bị lực lượng Công an phường đến kiểm tra, phát hiện bắt quả tang. Đồng thời, 2 bọc nilon bị thu giữ là ma túy đá (Methamphetamine) của Dư mua từ Lê Cao Trí (sinh năm 1992) đang thuê nhà ở khu vực khóm Mỹ Thọ, phường Long Xuyên để dành sử dụng. Ngay theo đó, lực lượng Công an phường Mỹ Thới phối hợp Công an phường Long Xuyên nhanh chóng kiểm tra nơi Trí đang thuê ở. Qua đó, phát hiện thu giữ thêm 1 bọc nilon có chứa ma túy đá và nhiều dụng cụ</w:t>
      </w:r>
      <w:r>
        <w:rPr>
          <w:rFonts w:ascii="Times New Roman" w:hAnsi="Times New Roman" w:cs="Times New Roman"/>
          <w:sz w:val="28"/>
          <w:szCs w:val="28"/>
        </w:rPr>
        <w:t xml:space="preserve"> khác có liên quan.</w:t>
      </w:r>
      <w:bookmarkStart w:id="0" w:name="_GoBack"/>
      <w:bookmarkEnd w:id="0"/>
    </w:p>
    <w:p w:rsidR="00924495" w:rsidRPr="00AF5CBD" w:rsidRDefault="00AF5CBD" w:rsidP="00AF5CBD">
      <w:pPr>
        <w:ind w:firstLine="709"/>
        <w:jc w:val="both"/>
        <w:rPr>
          <w:rFonts w:ascii="Times New Roman" w:hAnsi="Times New Roman" w:cs="Times New Roman"/>
          <w:sz w:val="28"/>
          <w:szCs w:val="28"/>
        </w:rPr>
      </w:pPr>
      <w:r w:rsidRPr="00AF5CBD">
        <w:rPr>
          <w:rFonts w:ascii="Times New Roman" w:hAnsi="Times New Roman" w:cs="Times New Roman"/>
          <w:sz w:val="28"/>
          <w:szCs w:val="28"/>
        </w:rPr>
        <w:t xml:space="preserve"> Cùng ngày, Công an phường tổ chức kiểm tra nhanh các đối tượng được quản lý. Qua đó, phát hiện Hồ Tấn Hậu (sinh năm 1988, ngụ khóm Đông Thạnh, phường Mỹ Thới) có cất giấu ma túy đá trong người nên lực lượng Công an phường lập biên bản thu giữ tang vật, bắt đối tượng. Hiện, Công an phường đang tạm giữ hình sự để tiếp tục điều tra, xử lý theo quy định pháp luật các đối tượng trên.</w:t>
      </w:r>
    </w:p>
    <w:sectPr w:rsidR="00924495" w:rsidRPr="00AF5C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D2F"/>
    <w:rsid w:val="008E6D2F"/>
    <w:rsid w:val="00924495"/>
    <w:rsid w:val="00AF5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2025-08-21T14:45:00Z</dcterms:created>
  <dcterms:modified xsi:type="dcterms:W3CDTF">2025-08-21T14:46:00Z</dcterms:modified>
</cp:coreProperties>
</file>